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r>
              <w:t>1</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r>
              <w:t>1</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r>
              <w:t>2</w:t>
            </w:r>
          </w:p>
        </w:tc>
      </w:tr>
      <w:tr w:rsidR="00FB3483" w:rsidRPr="004C1685"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r>
              <w:t>2</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r>
              <w:t>2–3</w:t>
            </w:r>
          </w:p>
        </w:tc>
      </w:tr>
      <w:tr w:rsidR="00FB3483" w:rsidRPr="004C1685"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r>
              <w:t>2</w:t>
            </w:r>
          </w:p>
        </w:tc>
        <w:bookmarkStart w:id="0" w:name="_GoBack"/>
        <w:bookmarkEnd w:id="0"/>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r>
              <w:t>2</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r>
              <w:t>3</w:t>
            </w:r>
          </w:p>
        </w:tc>
      </w:tr>
      <w:tr w:rsidR="00FB3483" w:rsidRPr="004C1685"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r>
              <w:t>3</w:t>
            </w: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r>
              <w:t>3</w:t>
            </w:r>
          </w:p>
        </w:tc>
      </w:tr>
      <w:tr w:rsidR="00930A31" w:rsidRPr="004C1685" w:rsidTr="00930A31">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r>
              <w:t>3</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r>
              <w:t>3</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r>
              <w:t>3</w:t>
            </w: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r>
              <w:t>2–3</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r>
              <w:t>3</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r>
              <w:t>3</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r>
              <w:t>3</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r>
              <w:t>Not reported</w:t>
            </w:r>
          </w:p>
        </w:tc>
      </w:tr>
      <w:tr w:rsidR="00930A31" w:rsidRPr="004C1685" w:rsidTr="00930A31">
        <w:trPr>
          <w:trHeight w:val="50"/>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r>
              <w:t>Not reported</w:t>
            </w:r>
          </w:p>
        </w:tc>
      </w:tr>
      <w:tr w:rsidR="006E5FE2"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r>
              <w:t>Not reported</w:t>
            </w:r>
          </w:p>
        </w:tc>
      </w:tr>
      <w:tr w:rsidR="006E5FE2"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left w:val="single" w:sz="5" w:space="0" w:color="000000"/>
              <w:bottom w:val="single" w:sz="5" w:space="0" w:color="000000"/>
              <w:right w:val="single" w:sz="5" w:space="0" w:color="000000"/>
            </w:tcBorders>
          </w:tcPr>
          <w:p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r>
              <w:t>3</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center"/>
              <w:rPr>
                <w:rFonts w:ascii="Arial" w:hAnsi="Arial" w:cs="Arial"/>
                <w:color w:val="auto"/>
                <w:sz w:val="18"/>
                <w:szCs w:val="18"/>
              </w:rPr>
            </w:pP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r>
              <w:t>4–5</w:t>
            </w:r>
          </w:p>
        </w:tc>
      </w:tr>
      <w:tr w:rsidR="00930A31" w:rsidRPr="004C1685" w:rsidTr="00930A31">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r>
              <w:t>4</w:t>
            </w:r>
          </w:p>
        </w:tc>
      </w:tr>
      <w:tr w:rsidR="00FB3483" w:rsidRPr="004C1685"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r>
              <w:t>4–6</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r>
              <w:t>4, 7</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r>
              <w:t>7–8</w:t>
            </w: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r>
              <w:t>4–8</w:t>
            </w:r>
          </w:p>
        </w:tc>
      </w:tr>
      <w:tr w:rsidR="00930A31" w:rsidRPr="004C1685" w:rsidTr="00930A31">
        <w:trPr>
          <w:trHeight w:val="203"/>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r>
              <w:t>7–9</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r>
              <w:t>Not reported</w:t>
            </w:r>
          </w:p>
        </w:tc>
      </w:tr>
      <w:tr w:rsidR="00930A31" w:rsidRPr="004C1685" w:rsidTr="00930A31">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r>
              <w:t>Not reported</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r>
              <w:t>Not reported</w:t>
            </w:r>
          </w:p>
        </w:tc>
      </w:tr>
      <w:tr w:rsidR="00077B44"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r>
              <w:t>4</w:t>
            </w:r>
          </w:p>
        </w:tc>
      </w:tr>
      <w:tr w:rsidR="00077B44"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077B44" w:rsidRPr="00930A31" w:rsidRDefault="00077B44" w:rsidP="00077B44">
            <w:pPr>
              <w:pStyle w:val="Default"/>
              <w:jc w:val="center"/>
              <w:rPr>
                <w:rFonts w:ascii="Arial" w:hAnsi="Arial" w:cs="Arial"/>
                <w:color w:val="auto"/>
                <w:sz w:val="18"/>
                <w:szCs w:val="18"/>
              </w:rPr>
            </w:pP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r>
              <w:t>7–10</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r>
              <w:t>10–11</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r>
              <w:t>10–11</w:t>
            </w:r>
          </w:p>
        </w:tc>
      </w:tr>
      <w:tr w:rsidR="00930A31" w:rsidRPr="004C1685" w:rsidTr="00930A31">
        <w:trPr>
          <w:trHeight w:val="48"/>
        </w:trPr>
        <w:tc>
          <w:tcPr>
            <w:tcW w:w="1668" w:type="dxa"/>
            <w:vMerge/>
            <w:tcBorders>
              <w:left w:val="single" w:sz="5" w:space="0" w:color="000000"/>
              <w:bottom w:val="single" w:sz="4" w:space="0" w:color="auto"/>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r>
              <w:t>10–11</w:t>
            </w:r>
          </w:p>
        </w:tc>
      </w:tr>
      <w:tr w:rsidR="00077B44"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077B44" w:rsidRPr="00930A31" w:rsidRDefault="00077B44" w:rsidP="00077B44">
            <w:pPr>
              <w:pStyle w:val="Default"/>
              <w:jc w:val="center"/>
              <w:rPr>
                <w:rFonts w:ascii="Arial" w:hAnsi="Arial" w:cs="Arial"/>
                <w:color w:val="auto"/>
                <w:sz w:val="18"/>
                <w:szCs w:val="18"/>
              </w:rPr>
            </w:pP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r>
              <w:t>1–2</w:t>
            </w:r>
          </w:p>
        </w:tc>
      </w:tr>
      <w:tr w:rsidR="00930A31" w:rsidRPr="004C1685" w:rsidTr="00930A31">
        <w:trPr>
          <w:trHeight w:val="57"/>
        </w:trPr>
        <w:tc>
          <w:tcPr>
            <w:tcW w:w="1668" w:type="dxa"/>
            <w:vMerge/>
            <w:tcBorders>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r>
              <w:t>Not reported</w:t>
            </w:r>
          </w:p>
        </w:tc>
      </w:tr>
      <w:tr w:rsidR="00930A31" w:rsidRPr="004C1685" w:rsidTr="00930A31">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r>
              <w:t>Not reported</w:t>
            </w:r>
          </w:p>
        </w:tc>
      </w:tr>
      <w:tr w:rsidR="00077B44"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lastRenderedPageBreak/>
              <w:t>Support</w:t>
            </w:r>
          </w:p>
        </w:tc>
        <w:tc>
          <w:tcPr>
            <w:tcW w:w="587"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r>
              <w:t>11</w:t>
            </w:r>
          </w:p>
        </w:tc>
      </w:tr>
      <w:tr w:rsidR="00077B44"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r>
              <w:t>11</w:t>
            </w:r>
          </w:p>
        </w:tc>
      </w:tr>
      <w:tr w:rsidR="00077B44" w:rsidRPr="004C1685"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r>
              <w:t>11</w:t>
            </w:r>
          </w:p>
        </w:tc>
      </w:tr>
    </w:tbl>
    <w:p w:rsidR="00FB3483" w:rsidRPr="004C1685" w:rsidRDefault="00FB3483">
      <w:pPr>
        <w:pStyle w:val="Default"/>
        <w:rPr>
          <w:rFonts w:ascii="Arial" w:hAnsi="Arial" w:cs="Arial"/>
          <w:color w:val="auto"/>
        </w:rPr>
      </w:pPr>
    </w:p>
    <w:p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F19" w:rsidRDefault="00DC4F19">
      <w:r>
        <w:separator/>
      </w:r>
    </w:p>
  </w:endnote>
  <w:endnote w:type="continuationSeparator" w:id="0">
    <w:p w:rsidR="00DC4F19" w:rsidRDefault="00DC4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F19" w:rsidRDefault="00DC4F19">
      <w:r>
        <w:separator/>
      </w:r>
    </w:p>
  </w:footnote>
  <w:footnote w:type="continuationSeparator" w:id="0">
    <w:p w:rsidR="00DC4F19" w:rsidRDefault="00DC4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707" w:rsidRPr="00930A31" w:rsidRDefault="003C665B"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55pt;margin-top:-8.8pt;width:36pt;height:33pt;z-index:251657728"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152CDB"/>
    <w:rsid w:val="0018323E"/>
    <w:rsid w:val="00190C83"/>
    <w:rsid w:val="00246C93"/>
    <w:rsid w:val="00256BAF"/>
    <w:rsid w:val="002A2A06"/>
    <w:rsid w:val="003103C2"/>
    <w:rsid w:val="003516AD"/>
    <w:rsid w:val="00363B8D"/>
    <w:rsid w:val="003760FB"/>
    <w:rsid w:val="003B79FF"/>
    <w:rsid w:val="003C665B"/>
    <w:rsid w:val="003F48E3"/>
    <w:rsid w:val="00400A0B"/>
    <w:rsid w:val="00443C1D"/>
    <w:rsid w:val="00461576"/>
    <w:rsid w:val="004C1685"/>
    <w:rsid w:val="005078EE"/>
    <w:rsid w:val="00550BF1"/>
    <w:rsid w:val="0059028D"/>
    <w:rsid w:val="005979B8"/>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C22710"/>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0562EB85"/>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Brynlee Chua</cp:lastModifiedBy>
  <cp:revision>25</cp:revision>
  <cp:lastPrinted>2020-11-24T03:02:00Z</cp:lastPrinted>
  <dcterms:created xsi:type="dcterms:W3CDTF">2020-11-24T03:02:00Z</dcterms:created>
  <dcterms:modified xsi:type="dcterms:W3CDTF">2026-08-21T03:26:00Z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91e33d67-2c4b-4b1e-8c7a-9186d9eb7659</vt:lpwstr>
  </property>
</Properties>
</file>